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D47" w:rsidRPr="006E4963" w:rsidRDefault="001A3D47"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4D120E" w:rsidP="006E4963">
      <w:pPr>
        <w:spacing w:after="0" w:line="480" w:lineRule="auto"/>
        <w:rPr>
          <w:rFonts w:ascii="Times New Roman" w:hAnsi="Times New Roman" w:cs="Times New Roman"/>
          <w:sz w:val="24"/>
          <w:szCs w:val="24"/>
        </w:rPr>
      </w:pPr>
    </w:p>
    <w:p w:rsidR="004D120E" w:rsidRPr="006E4963" w:rsidRDefault="00357AF7" w:rsidP="006E4963">
      <w:pPr>
        <w:spacing w:after="0" w:line="480" w:lineRule="auto"/>
        <w:jc w:val="center"/>
        <w:rPr>
          <w:rFonts w:ascii="Times New Roman" w:hAnsi="Times New Roman" w:cs="Times New Roman"/>
          <w:sz w:val="24"/>
          <w:szCs w:val="24"/>
        </w:rPr>
      </w:pPr>
      <w:r w:rsidRPr="006E4963">
        <w:rPr>
          <w:rFonts w:ascii="Times New Roman" w:hAnsi="Times New Roman" w:cs="Times New Roman"/>
          <w:sz w:val="24"/>
          <w:szCs w:val="24"/>
        </w:rPr>
        <w:t>Mental Health Practice</w:t>
      </w:r>
    </w:p>
    <w:p w:rsidR="00357AF7" w:rsidRPr="006E4963" w:rsidRDefault="00357AF7" w:rsidP="006E4963">
      <w:pPr>
        <w:spacing w:after="0" w:line="480" w:lineRule="auto"/>
        <w:jc w:val="center"/>
        <w:rPr>
          <w:rFonts w:ascii="Times New Roman" w:hAnsi="Times New Roman" w:cs="Times New Roman"/>
          <w:sz w:val="24"/>
          <w:szCs w:val="24"/>
        </w:rPr>
      </w:pPr>
      <w:r w:rsidRPr="006E4963">
        <w:rPr>
          <w:rFonts w:ascii="Times New Roman" w:hAnsi="Times New Roman" w:cs="Times New Roman"/>
          <w:sz w:val="24"/>
          <w:szCs w:val="24"/>
        </w:rPr>
        <w:t xml:space="preserve">Name: </w:t>
      </w:r>
    </w:p>
    <w:p w:rsidR="00260C92" w:rsidRPr="006E4963" w:rsidRDefault="00357AF7" w:rsidP="006E4963">
      <w:pPr>
        <w:spacing w:after="0" w:line="480" w:lineRule="auto"/>
        <w:jc w:val="center"/>
        <w:rPr>
          <w:rFonts w:ascii="Times New Roman" w:hAnsi="Times New Roman" w:cs="Times New Roman"/>
          <w:sz w:val="24"/>
          <w:szCs w:val="24"/>
        </w:rPr>
      </w:pPr>
      <w:r w:rsidRPr="006E4963">
        <w:rPr>
          <w:rFonts w:ascii="Times New Roman" w:hAnsi="Times New Roman" w:cs="Times New Roman"/>
          <w:sz w:val="24"/>
          <w:szCs w:val="24"/>
        </w:rPr>
        <w:t xml:space="preserve">University: </w:t>
      </w:r>
    </w:p>
    <w:p w:rsidR="00260C92" w:rsidRPr="006E4963" w:rsidRDefault="00260C92" w:rsidP="006E4963">
      <w:pPr>
        <w:spacing w:line="480" w:lineRule="auto"/>
        <w:rPr>
          <w:rFonts w:ascii="Times New Roman" w:hAnsi="Times New Roman" w:cs="Times New Roman"/>
          <w:sz w:val="24"/>
          <w:szCs w:val="24"/>
        </w:rPr>
      </w:pPr>
      <w:r w:rsidRPr="006E4963">
        <w:rPr>
          <w:rFonts w:ascii="Times New Roman" w:hAnsi="Times New Roman" w:cs="Times New Roman"/>
          <w:sz w:val="24"/>
          <w:szCs w:val="24"/>
        </w:rPr>
        <w:br w:type="page"/>
      </w:r>
    </w:p>
    <w:p w:rsidR="00357AF7" w:rsidRPr="006E4963" w:rsidRDefault="00260C92" w:rsidP="006E4963">
      <w:pPr>
        <w:spacing w:after="0" w:line="480" w:lineRule="auto"/>
        <w:jc w:val="center"/>
        <w:rPr>
          <w:rFonts w:ascii="Times New Roman" w:hAnsi="Times New Roman" w:cs="Times New Roman"/>
          <w:sz w:val="24"/>
          <w:szCs w:val="24"/>
        </w:rPr>
      </w:pPr>
      <w:r w:rsidRPr="006E4963">
        <w:rPr>
          <w:rFonts w:ascii="Times New Roman" w:hAnsi="Times New Roman" w:cs="Times New Roman"/>
          <w:sz w:val="24"/>
          <w:szCs w:val="24"/>
        </w:rPr>
        <w:lastRenderedPageBreak/>
        <w:t>Mental Health Practice</w:t>
      </w:r>
    </w:p>
    <w:p w:rsidR="00593919" w:rsidRDefault="00593919" w:rsidP="006E4963">
      <w:pPr>
        <w:spacing w:after="0" w:line="480" w:lineRule="auto"/>
        <w:jc w:val="center"/>
        <w:rPr>
          <w:rFonts w:ascii="Times New Roman" w:hAnsi="Times New Roman" w:cs="Times New Roman"/>
          <w:b/>
          <w:sz w:val="24"/>
          <w:szCs w:val="24"/>
        </w:rPr>
      </w:pPr>
      <w:r w:rsidRPr="006E4963">
        <w:rPr>
          <w:rFonts w:ascii="Times New Roman" w:hAnsi="Times New Roman" w:cs="Times New Roman"/>
          <w:b/>
          <w:sz w:val="24"/>
          <w:szCs w:val="24"/>
        </w:rPr>
        <w:t xml:space="preserve">Outline </w:t>
      </w:r>
    </w:p>
    <w:p w:rsidR="00D057CE" w:rsidRDefault="00D057CE" w:rsidP="00D057C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I: Introduction</w:t>
      </w:r>
    </w:p>
    <w:p w:rsidR="00D057CE" w:rsidRPr="009D37D3" w:rsidRDefault="00D057CE" w:rsidP="009D37D3">
      <w:pPr>
        <w:pStyle w:val="ListParagraph"/>
        <w:numPr>
          <w:ilvl w:val="0"/>
          <w:numId w:val="13"/>
        </w:numPr>
        <w:spacing w:after="0" w:line="480" w:lineRule="auto"/>
        <w:rPr>
          <w:rFonts w:ascii="Times New Roman" w:hAnsi="Times New Roman" w:cs="Times New Roman"/>
          <w:sz w:val="24"/>
          <w:szCs w:val="24"/>
        </w:rPr>
      </w:pPr>
      <w:r w:rsidRPr="009D37D3">
        <w:rPr>
          <w:rFonts w:ascii="Times New Roman" w:hAnsi="Times New Roman" w:cs="Times New Roman"/>
          <w:sz w:val="24"/>
          <w:szCs w:val="24"/>
        </w:rPr>
        <w:t>Mental health practice is an important aspect of clinical psychology</w:t>
      </w:r>
    </w:p>
    <w:p w:rsidR="00D057CE" w:rsidRPr="009D37D3" w:rsidRDefault="00D057CE" w:rsidP="009D37D3">
      <w:pPr>
        <w:pStyle w:val="ListParagraph"/>
        <w:numPr>
          <w:ilvl w:val="0"/>
          <w:numId w:val="13"/>
        </w:numPr>
        <w:spacing w:after="0" w:line="480" w:lineRule="auto"/>
        <w:rPr>
          <w:rFonts w:ascii="Times New Roman" w:hAnsi="Times New Roman" w:cs="Times New Roman"/>
          <w:sz w:val="24"/>
          <w:szCs w:val="24"/>
        </w:rPr>
      </w:pPr>
      <w:r w:rsidRPr="009D37D3">
        <w:rPr>
          <w:rFonts w:ascii="Times New Roman" w:hAnsi="Times New Roman" w:cs="Times New Roman"/>
          <w:sz w:val="24"/>
          <w:szCs w:val="24"/>
        </w:rPr>
        <w:t>Mental health practice is an emergent area that is still facing many challenges</w:t>
      </w:r>
    </w:p>
    <w:p w:rsidR="00D057CE" w:rsidRPr="009D37D3" w:rsidRDefault="00D057CE" w:rsidP="009D37D3">
      <w:pPr>
        <w:pStyle w:val="ListParagraph"/>
        <w:numPr>
          <w:ilvl w:val="0"/>
          <w:numId w:val="13"/>
        </w:numPr>
        <w:spacing w:after="0" w:line="480" w:lineRule="auto"/>
        <w:rPr>
          <w:rFonts w:ascii="Times New Roman" w:hAnsi="Times New Roman" w:cs="Times New Roman"/>
          <w:sz w:val="24"/>
          <w:szCs w:val="24"/>
        </w:rPr>
      </w:pPr>
      <w:r w:rsidRPr="009D37D3">
        <w:rPr>
          <w:rFonts w:ascii="Times New Roman" w:hAnsi="Times New Roman" w:cs="Times New Roman"/>
          <w:sz w:val="24"/>
          <w:szCs w:val="24"/>
        </w:rPr>
        <w:t>Many agencies are utilizing client systems that look to minimize the importance of these challenges while incorporating emergent ideas</w:t>
      </w:r>
    </w:p>
    <w:p w:rsidR="00D057CE" w:rsidRPr="009D37D3" w:rsidRDefault="00D057CE" w:rsidP="009D37D3">
      <w:pPr>
        <w:pStyle w:val="ListParagraph"/>
        <w:numPr>
          <w:ilvl w:val="0"/>
          <w:numId w:val="13"/>
        </w:numPr>
        <w:spacing w:after="0" w:line="480" w:lineRule="auto"/>
        <w:rPr>
          <w:rFonts w:ascii="Times New Roman" w:hAnsi="Times New Roman" w:cs="Times New Roman"/>
          <w:sz w:val="24"/>
          <w:szCs w:val="24"/>
        </w:rPr>
      </w:pPr>
      <w:r w:rsidRPr="009D37D3">
        <w:rPr>
          <w:rFonts w:ascii="Times New Roman" w:hAnsi="Times New Roman" w:cs="Times New Roman"/>
          <w:sz w:val="24"/>
          <w:szCs w:val="24"/>
        </w:rPr>
        <w:t xml:space="preserve">For individuals with substance use disorders, the client system is specifically designed to address the unique challenges they face. </w:t>
      </w:r>
    </w:p>
    <w:p w:rsidR="00D057CE" w:rsidRDefault="00D057CE" w:rsidP="00D057C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II: Theoretical Synthesis</w:t>
      </w:r>
    </w:p>
    <w:p w:rsidR="00D057CE" w:rsidRDefault="00D057CE" w:rsidP="00D057CE">
      <w:pPr>
        <w:spacing w:after="0" w:line="480" w:lineRule="auto"/>
        <w:rPr>
          <w:rFonts w:ascii="Times New Roman" w:hAnsi="Times New Roman" w:cs="Times New Roman"/>
          <w:b/>
          <w:sz w:val="24"/>
          <w:szCs w:val="24"/>
        </w:rPr>
      </w:pPr>
      <w:r>
        <w:rPr>
          <w:rFonts w:ascii="Times New Roman" w:hAnsi="Times New Roman" w:cs="Times New Roman"/>
          <w:b/>
          <w:sz w:val="24"/>
          <w:szCs w:val="24"/>
        </w:rPr>
        <w:t>A. Human Behavior and Social Environment</w:t>
      </w:r>
    </w:p>
    <w:p w:rsidR="00D057CE" w:rsidRPr="00B92011" w:rsidRDefault="00BB63E9" w:rsidP="00B92011">
      <w:pPr>
        <w:pStyle w:val="ListParagraph"/>
        <w:numPr>
          <w:ilvl w:val="0"/>
          <w:numId w:val="12"/>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cognitive behavior theory relates closely to the psychological explanation of substance abuse. </w:t>
      </w:r>
    </w:p>
    <w:p w:rsidR="00BB63E9" w:rsidRPr="00B92011" w:rsidRDefault="00BB63E9" w:rsidP="00B92011">
      <w:pPr>
        <w:pStyle w:val="ListParagraph"/>
        <w:numPr>
          <w:ilvl w:val="0"/>
          <w:numId w:val="12"/>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The cognitive behavior theory is essential in the explanation of the mechanism of addiction.</w:t>
      </w:r>
    </w:p>
    <w:p w:rsidR="00BB63E9" w:rsidRPr="00B92011" w:rsidRDefault="00BB63E9" w:rsidP="00B92011">
      <w:pPr>
        <w:pStyle w:val="ListParagraph"/>
        <w:numPr>
          <w:ilvl w:val="0"/>
          <w:numId w:val="12"/>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cognitive theory can also be central in the management of addiction and the initiation of cognitive behavior therapy. </w:t>
      </w:r>
    </w:p>
    <w:p w:rsidR="00BB63E9" w:rsidRDefault="00C5282F" w:rsidP="00D057CE">
      <w:pPr>
        <w:spacing w:after="0" w:line="480" w:lineRule="auto"/>
        <w:rPr>
          <w:rFonts w:ascii="Times New Roman" w:hAnsi="Times New Roman" w:cs="Times New Roman"/>
          <w:b/>
          <w:sz w:val="24"/>
          <w:szCs w:val="24"/>
        </w:rPr>
      </w:pPr>
      <w:r>
        <w:rPr>
          <w:rFonts w:ascii="Times New Roman" w:hAnsi="Times New Roman" w:cs="Times New Roman"/>
          <w:b/>
          <w:sz w:val="24"/>
          <w:szCs w:val="24"/>
        </w:rPr>
        <w:t>B. Social Policy</w:t>
      </w:r>
    </w:p>
    <w:p w:rsidR="00C5282F" w:rsidRPr="00B92011" w:rsidRDefault="00C5282F" w:rsidP="00B92011">
      <w:pPr>
        <w:pStyle w:val="ListParagraph"/>
        <w:numPr>
          <w:ilvl w:val="0"/>
          <w:numId w:val="11"/>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regulation of prescription drug use is an important social policy in the prevention and control of substance abuse disorders. </w:t>
      </w:r>
    </w:p>
    <w:p w:rsidR="00C5282F" w:rsidRPr="00B92011" w:rsidRDefault="00C40DDC" w:rsidP="00B92011">
      <w:pPr>
        <w:pStyle w:val="ListParagraph"/>
        <w:numPr>
          <w:ilvl w:val="0"/>
          <w:numId w:val="11"/>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Prescription drugs are among the most commonly abused drugs. Controlling their use is central to controlling substance abuse. </w:t>
      </w:r>
    </w:p>
    <w:p w:rsidR="00C40DDC" w:rsidRPr="00B92011" w:rsidRDefault="00C40DDC" w:rsidP="00B92011">
      <w:pPr>
        <w:pStyle w:val="ListParagraph"/>
        <w:numPr>
          <w:ilvl w:val="0"/>
          <w:numId w:val="11"/>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lastRenderedPageBreak/>
        <w:t xml:space="preserve">In helping patients with substance use disorders, it is important for the mental health practitioner to link with the patient’s primary care physician to prevent the deleterious impacts of substance abuse. </w:t>
      </w:r>
    </w:p>
    <w:p w:rsidR="00A952C9" w:rsidRDefault="00A952C9" w:rsidP="00D057CE">
      <w:pPr>
        <w:spacing w:after="0" w:line="480" w:lineRule="auto"/>
        <w:rPr>
          <w:rFonts w:ascii="Times New Roman" w:hAnsi="Times New Roman" w:cs="Times New Roman"/>
          <w:b/>
          <w:sz w:val="24"/>
          <w:szCs w:val="24"/>
        </w:rPr>
      </w:pPr>
      <w:r>
        <w:rPr>
          <w:rFonts w:ascii="Times New Roman" w:hAnsi="Times New Roman" w:cs="Times New Roman"/>
          <w:b/>
          <w:sz w:val="24"/>
          <w:szCs w:val="24"/>
        </w:rPr>
        <w:t>C. Practice</w:t>
      </w:r>
    </w:p>
    <w:p w:rsidR="00A952C9" w:rsidRPr="00B92011" w:rsidRDefault="001179AE" w:rsidP="00B92011">
      <w:pPr>
        <w:pStyle w:val="ListParagraph"/>
        <w:numPr>
          <w:ilvl w:val="0"/>
          <w:numId w:val="10"/>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The cognitive theory is a mental health theory that relates closely to substance abuse</w:t>
      </w:r>
    </w:p>
    <w:p w:rsidR="001179AE" w:rsidRPr="00B92011" w:rsidRDefault="001179AE" w:rsidP="00B92011">
      <w:pPr>
        <w:pStyle w:val="ListParagraph"/>
        <w:numPr>
          <w:ilvl w:val="0"/>
          <w:numId w:val="10"/>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In dealing with substance abusers, empathy helps to create a connection between the therapist and the victim.</w:t>
      </w:r>
    </w:p>
    <w:p w:rsidR="001179AE" w:rsidRPr="00B92011" w:rsidRDefault="001179AE" w:rsidP="00B92011">
      <w:pPr>
        <w:pStyle w:val="ListParagraph"/>
        <w:numPr>
          <w:ilvl w:val="0"/>
          <w:numId w:val="10"/>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Good listening skills are also central to getting the story of individual clients and getting the key message from the story. </w:t>
      </w:r>
    </w:p>
    <w:p w:rsidR="001179AE" w:rsidRPr="00B92011" w:rsidRDefault="001179AE" w:rsidP="00B92011">
      <w:pPr>
        <w:pStyle w:val="ListParagraph"/>
        <w:numPr>
          <w:ilvl w:val="0"/>
          <w:numId w:val="10"/>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Further, confidence is necessary to put the client at ease during the therapy sessions. </w:t>
      </w:r>
    </w:p>
    <w:p w:rsidR="0088275C" w:rsidRDefault="0088275C" w:rsidP="0088275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Part III: </w:t>
      </w:r>
    </w:p>
    <w:p w:rsidR="0088275C" w:rsidRDefault="0088275C" w:rsidP="0088275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 Issues of Social and Economic Justice </w:t>
      </w:r>
    </w:p>
    <w:p w:rsidR="0088275C" w:rsidRPr="00B92011" w:rsidRDefault="0088275C" w:rsidP="00B92011">
      <w:pPr>
        <w:pStyle w:val="ListParagraph"/>
        <w:numPr>
          <w:ilvl w:val="0"/>
          <w:numId w:val="9"/>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magnitude of punishment is the main social justice issue related to substance abuse disorders. </w:t>
      </w:r>
    </w:p>
    <w:p w:rsidR="0088275C" w:rsidRPr="00B92011" w:rsidRDefault="0088275C" w:rsidP="00B92011">
      <w:pPr>
        <w:pStyle w:val="ListParagraph"/>
        <w:numPr>
          <w:ilvl w:val="0"/>
          <w:numId w:val="9"/>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The racial divide in the main substance abusers is also another issue of social justice</w:t>
      </w:r>
    </w:p>
    <w:p w:rsidR="0088275C" w:rsidRPr="00B92011" w:rsidRDefault="0088275C" w:rsidP="00B92011">
      <w:pPr>
        <w:pStyle w:val="ListParagraph"/>
        <w:numPr>
          <w:ilvl w:val="0"/>
          <w:numId w:val="9"/>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fact that the people of low socioeconomic status are the greatest victims of substance abuse but have the most difficulties with accessing care is the main economic justice issue. </w:t>
      </w:r>
    </w:p>
    <w:p w:rsidR="0088275C" w:rsidRDefault="0088275C" w:rsidP="0088275C">
      <w:pPr>
        <w:spacing w:after="0" w:line="480" w:lineRule="auto"/>
        <w:rPr>
          <w:rFonts w:ascii="Times New Roman" w:hAnsi="Times New Roman" w:cs="Times New Roman"/>
          <w:b/>
          <w:sz w:val="24"/>
          <w:szCs w:val="24"/>
        </w:rPr>
      </w:pPr>
      <w:r>
        <w:rPr>
          <w:rFonts w:ascii="Times New Roman" w:hAnsi="Times New Roman" w:cs="Times New Roman"/>
          <w:b/>
          <w:sz w:val="24"/>
          <w:szCs w:val="24"/>
        </w:rPr>
        <w:t>B. Diversity</w:t>
      </w:r>
    </w:p>
    <w:p w:rsidR="0088275C" w:rsidRPr="00B92011" w:rsidRDefault="0088275C" w:rsidP="00B92011">
      <w:pPr>
        <w:pStyle w:val="ListParagraph"/>
        <w:numPr>
          <w:ilvl w:val="0"/>
          <w:numId w:val="8"/>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Substance abuse is most common among young adults</w:t>
      </w:r>
    </w:p>
    <w:p w:rsidR="0088275C" w:rsidRPr="00B92011" w:rsidRDefault="0088275C" w:rsidP="00B92011">
      <w:pPr>
        <w:pStyle w:val="ListParagraph"/>
        <w:numPr>
          <w:ilvl w:val="0"/>
          <w:numId w:val="8"/>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Males are more adversely affected</w:t>
      </w:r>
    </w:p>
    <w:p w:rsidR="0088275C" w:rsidRPr="00B92011" w:rsidRDefault="00C674A2" w:rsidP="00B92011">
      <w:pPr>
        <w:pStyle w:val="ListParagraph"/>
        <w:numPr>
          <w:ilvl w:val="0"/>
          <w:numId w:val="8"/>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Single or divorced persons are also more likely to be affected</w:t>
      </w:r>
    </w:p>
    <w:p w:rsidR="00C674A2" w:rsidRPr="00B92011" w:rsidRDefault="00C674A2" w:rsidP="00B92011">
      <w:pPr>
        <w:pStyle w:val="ListParagraph"/>
        <w:numPr>
          <w:ilvl w:val="0"/>
          <w:numId w:val="8"/>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lastRenderedPageBreak/>
        <w:t>African-Americans and other ethnic minorities are also greater victims of substance abuse</w:t>
      </w:r>
    </w:p>
    <w:p w:rsidR="00C674A2" w:rsidRPr="00B92011" w:rsidRDefault="00C674A2" w:rsidP="00B92011">
      <w:pPr>
        <w:pStyle w:val="ListParagraph"/>
        <w:numPr>
          <w:ilvl w:val="0"/>
          <w:numId w:val="8"/>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While the LGBT community are not main substance abusers, they present special challenges. </w:t>
      </w:r>
    </w:p>
    <w:p w:rsidR="00741A83" w:rsidRDefault="00741A83" w:rsidP="00741A8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IV</w:t>
      </w:r>
    </w:p>
    <w:p w:rsidR="00741A83" w:rsidRDefault="00741A83" w:rsidP="00741A83">
      <w:pPr>
        <w:pStyle w:val="ListParagraph"/>
        <w:numPr>
          <w:ilvl w:val="0"/>
          <w:numId w:val="3"/>
        </w:numPr>
        <w:spacing w:after="0" w:line="480" w:lineRule="auto"/>
        <w:rPr>
          <w:rFonts w:ascii="Times New Roman" w:hAnsi="Times New Roman" w:cs="Times New Roman"/>
          <w:b/>
          <w:sz w:val="24"/>
          <w:szCs w:val="24"/>
        </w:rPr>
      </w:pPr>
      <w:r>
        <w:rPr>
          <w:rFonts w:ascii="Times New Roman" w:hAnsi="Times New Roman" w:cs="Times New Roman"/>
          <w:b/>
          <w:sz w:val="24"/>
          <w:szCs w:val="24"/>
        </w:rPr>
        <w:t>Ethics and Values</w:t>
      </w:r>
    </w:p>
    <w:p w:rsidR="00741A83" w:rsidRPr="00B92011" w:rsidRDefault="00741A83" w:rsidP="00B92011">
      <w:pPr>
        <w:pStyle w:val="ListParagraph"/>
        <w:numPr>
          <w:ilvl w:val="0"/>
          <w:numId w:val="7"/>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While dealing with substance abuses, an important value for practitioners is non-discrimination. </w:t>
      </w:r>
    </w:p>
    <w:p w:rsidR="00741A83" w:rsidRPr="00B92011" w:rsidRDefault="00741A83" w:rsidP="00B92011">
      <w:pPr>
        <w:pStyle w:val="ListParagraph"/>
        <w:numPr>
          <w:ilvl w:val="0"/>
          <w:numId w:val="7"/>
        </w:numPr>
        <w:spacing w:after="0" w:line="480" w:lineRule="auto"/>
        <w:rPr>
          <w:rFonts w:ascii="Times New Roman" w:hAnsi="Times New Roman" w:cs="Times New Roman"/>
          <w:sz w:val="24"/>
          <w:szCs w:val="24"/>
        </w:rPr>
      </w:pPr>
      <w:r w:rsidRPr="00B92011">
        <w:rPr>
          <w:rFonts w:ascii="Times New Roman" w:hAnsi="Times New Roman" w:cs="Times New Roman"/>
          <w:sz w:val="24"/>
          <w:szCs w:val="24"/>
        </w:rPr>
        <w:t xml:space="preserve">The practitioners should also adhere to the ethical standard of confidentiality in the course of the therapeutic relationship. </w:t>
      </w:r>
    </w:p>
    <w:p w:rsidR="00627BE4" w:rsidRDefault="00627BE4" w:rsidP="00627BE4">
      <w:pPr>
        <w:pStyle w:val="ListParagraph"/>
        <w:numPr>
          <w:ilvl w:val="0"/>
          <w:numId w:val="3"/>
        </w:numPr>
        <w:spacing w:after="0" w:line="480" w:lineRule="auto"/>
        <w:rPr>
          <w:rFonts w:ascii="Times New Roman" w:hAnsi="Times New Roman" w:cs="Times New Roman"/>
          <w:b/>
          <w:sz w:val="24"/>
          <w:szCs w:val="24"/>
        </w:rPr>
      </w:pPr>
      <w:r>
        <w:rPr>
          <w:rFonts w:ascii="Times New Roman" w:hAnsi="Times New Roman" w:cs="Times New Roman"/>
          <w:b/>
          <w:sz w:val="24"/>
          <w:szCs w:val="24"/>
        </w:rPr>
        <w:t>Professional Development and Lifelong Learning</w:t>
      </w:r>
    </w:p>
    <w:p w:rsidR="00627BE4" w:rsidRPr="0027487A" w:rsidRDefault="00400684" w:rsidP="0027487A">
      <w:pPr>
        <w:pStyle w:val="ListParagraph"/>
        <w:numPr>
          <w:ilvl w:val="0"/>
          <w:numId w:val="6"/>
        </w:numPr>
        <w:spacing w:after="0" w:line="480" w:lineRule="auto"/>
        <w:rPr>
          <w:rFonts w:ascii="Times New Roman" w:hAnsi="Times New Roman" w:cs="Times New Roman"/>
          <w:sz w:val="24"/>
          <w:szCs w:val="24"/>
        </w:rPr>
      </w:pPr>
      <w:r w:rsidRPr="0027487A">
        <w:rPr>
          <w:rFonts w:ascii="Times New Roman" w:hAnsi="Times New Roman" w:cs="Times New Roman"/>
          <w:sz w:val="24"/>
          <w:szCs w:val="24"/>
        </w:rPr>
        <w:t xml:space="preserve">Dealing </w:t>
      </w:r>
      <w:r w:rsidR="005920DA">
        <w:rPr>
          <w:rFonts w:ascii="Times New Roman" w:hAnsi="Times New Roman" w:cs="Times New Roman"/>
          <w:sz w:val="24"/>
          <w:szCs w:val="24"/>
        </w:rPr>
        <w:t xml:space="preserve">with substance abusers and </w:t>
      </w:r>
      <w:r w:rsidRPr="0027487A">
        <w:rPr>
          <w:rFonts w:ascii="Times New Roman" w:hAnsi="Times New Roman" w:cs="Times New Roman"/>
          <w:sz w:val="24"/>
          <w:szCs w:val="24"/>
        </w:rPr>
        <w:t xml:space="preserve">completing this assignment have endowed me with knowledge and practical skills that will aid me as a mental health practitioner. </w:t>
      </w:r>
    </w:p>
    <w:p w:rsidR="00E727B2" w:rsidRPr="0027487A" w:rsidRDefault="00E727B2" w:rsidP="0027487A">
      <w:pPr>
        <w:pStyle w:val="ListParagraph"/>
        <w:numPr>
          <w:ilvl w:val="0"/>
          <w:numId w:val="6"/>
        </w:numPr>
        <w:spacing w:after="0" w:line="480" w:lineRule="auto"/>
        <w:rPr>
          <w:rFonts w:ascii="Times New Roman" w:hAnsi="Times New Roman" w:cs="Times New Roman"/>
          <w:sz w:val="24"/>
          <w:szCs w:val="24"/>
        </w:rPr>
      </w:pPr>
      <w:r w:rsidRPr="0027487A">
        <w:rPr>
          <w:rFonts w:ascii="Times New Roman" w:hAnsi="Times New Roman" w:cs="Times New Roman"/>
          <w:sz w:val="24"/>
          <w:szCs w:val="24"/>
        </w:rPr>
        <w:t xml:space="preserve">From completing the assignment, I have noted the various strengths and weaknesses of mental health practice as a profession. </w:t>
      </w:r>
    </w:p>
    <w:p w:rsidR="00A4543C" w:rsidRPr="0027487A" w:rsidRDefault="00A4543C" w:rsidP="0027487A">
      <w:pPr>
        <w:pStyle w:val="ListParagraph"/>
        <w:numPr>
          <w:ilvl w:val="0"/>
          <w:numId w:val="6"/>
        </w:numPr>
        <w:spacing w:after="0" w:line="480" w:lineRule="auto"/>
        <w:rPr>
          <w:rFonts w:ascii="Times New Roman" w:hAnsi="Times New Roman" w:cs="Times New Roman"/>
          <w:sz w:val="24"/>
          <w:szCs w:val="24"/>
        </w:rPr>
      </w:pPr>
      <w:r w:rsidRPr="0027487A">
        <w:rPr>
          <w:rFonts w:ascii="Times New Roman" w:hAnsi="Times New Roman" w:cs="Times New Roman"/>
          <w:sz w:val="24"/>
          <w:szCs w:val="24"/>
        </w:rPr>
        <w:t xml:space="preserve">For my future, I plan to continually build my professional strengths and mitigate the weaknesses by continuous learning and practice. </w:t>
      </w:r>
    </w:p>
    <w:p w:rsidR="00702BA3" w:rsidRDefault="00702BA3" w:rsidP="00702BA3">
      <w:pPr>
        <w:pStyle w:val="ListParagraph"/>
        <w:numPr>
          <w:ilvl w:val="0"/>
          <w:numId w:val="3"/>
        </w:num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27487A" w:rsidRDefault="00702BA3" w:rsidP="0027487A">
      <w:pPr>
        <w:pStyle w:val="ListParagraph"/>
        <w:numPr>
          <w:ilvl w:val="0"/>
          <w:numId w:val="5"/>
        </w:numPr>
        <w:spacing w:after="0" w:line="480" w:lineRule="auto"/>
        <w:rPr>
          <w:rFonts w:ascii="Times New Roman" w:hAnsi="Times New Roman" w:cs="Times New Roman"/>
          <w:sz w:val="24"/>
          <w:szCs w:val="24"/>
        </w:rPr>
      </w:pPr>
      <w:r w:rsidRPr="0027487A">
        <w:rPr>
          <w:rFonts w:ascii="Times New Roman" w:hAnsi="Times New Roman" w:cs="Times New Roman"/>
          <w:sz w:val="24"/>
          <w:szCs w:val="24"/>
        </w:rPr>
        <w:t xml:space="preserve">The practical skills gained over the practicum are the most significant learning from this entire exercise. </w:t>
      </w:r>
    </w:p>
    <w:p w:rsidR="0027487A" w:rsidRDefault="0027487A">
      <w:pPr>
        <w:rPr>
          <w:rFonts w:ascii="Times New Roman" w:hAnsi="Times New Roman" w:cs="Times New Roman"/>
          <w:sz w:val="24"/>
          <w:szCs w:val="24"/>
        </w:rPr>
      </w:pPr>
      <w:r>
        <w:rPr>
          <w:rFonts w:ascii="Times New Roman" w:hAnsi="Times New Roman" w:cs="Times New Roman"/>
          <w:sz w:val="24"/>
          <w:szCs w:val="24"/>
        </w:rPr>
        <w:br w:type="page"/>
      </w:r>
    </w:p>
    <w:p w:rsidR="00260C92" w:rsidRPr="006E4963" w:rsidRDefault="00260C92" w:rsidP="006E4963">
      <w:pPr>
        <w:spacing w:after="0" w:line="480" w:lineRule="auto"/>
        <w:jc w:val="center"/>
        <w:rPr>
          <w:rFonts w:ascii="Times New Roman" w:hAnsi="Times New Roman" w:cs="Times New Roman"/>
          <w:b/>
          <w:sz w:val="24"/>
          <w:szCs w:val="24"/>
        </w:rPr>
      </w:pPr>
      <w:r w:rsidRPr="006E4963">
        <w:rPr>
          <w:rFonts w:ascii="Times New Roman" w:hAnsi="Times New Roman" w:cs="Times New Roman"/>
          <w:b/>
          <w:sz w:val="24"/>
          <w:szCs w:val="24"/>
        </w:rPr>
        <w:lastRenderedPageBreak/>
        <w:t>Introduction</w:t>
      </w:r>
    </w:p>
    <w:p w:rsidR="00260C92" w:rsidRPr="006E4963" w:rsidRDefault="00260C92"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tab/>
        <w:t>Mental health practice is an important aspect of clinical psychology. Mental health practitioners are clinical psychology specialists who form an important part of the healthcare team. They are essential in the management of various mental and psychiatric disorders. Unlike psychiatrists who specialize in the pharmacotherapeutic aspects of mental illnesses, mental health practitioners specialize in</w:t>
      </w:r>
      <w:r w:rsidR="008E7B32" w:rsidRPr="006E4963">
        <w:rPr>
          <w:rFonts w:ascii="Times New Roman" w:hAnsi="Times New Roman" w:cs="Times New Roman"/>
          <w:sz w:val="24"/>
          <w:szCs w:val="24"/>
        </w:rPr>
        <w:t xml:space="preserve"> the psychotherapeutic aspects. Apart from hospitals, mental health practitioners also practice in private clinics, mental health clinics, schools, community health centers, correctional facilities, government agencies, and social service agencies. This paper will, however, concentrate on the activities of mental health practitioners in the hospital environment. </w:t>
      </w:r>
      <w:r w:rsidR="00D778CE" w:rsidRPr="006E4963">
        <w:rPr>
          <w:rFonts w:ascii="Times New Roman" w:hAnsi="Times New Roman" w:cs="Times New Roman"/>
          <w:sz w:val="24"/>
          <w:szCs w:val="24"/>
        </w:rPr>
        <w:t>Apart from providing psychotherapy for mental disorders, mental health practitioners also assess clients, diagnose clients with psychological distress, talk to clients about their experiences, conduct group or family sessions, and examine social issues that m</w:t>
      </w:r>
      <w:r w:rsidR="00F044FE">
        <w:rPr>
          <w:rFonts w:ascii="Times New Roman" w:hAnsi="Times New Roman" w:cs="Times New Roman"/>
          <w:sz w:val="24"/>
          <w:szCs w:val="24"/>
        </w:rPr>
        <w:t>a</w:t>
      </w:r>
      <w:r w:rsidR="00D778CE" w:rsidRPr="006E4963">
        <w:rPr>
          <w:rFonts w:ascii="Times New Roman" w:hAnsi="Times New Roman" w:cs="Times New Roman"/>
          <w:sz w:val="24"/>
          <w:szCs w:val="24"/>
        </w:rPr>
        <w:t xml:space="preserve">y interfere with or significantly impact on mental health. </w:t>
      </w:r>
    </w:p>
    <w:p w:rsidR="00850D75" w:rsidRPr="006E4963" w:rsidRDefault="00850D75"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tab/>
        <w:t xml:space="preserve">Mental health practice is an old field. The </w:t>
      </w:r>
      <w:r w:rsidR="00037517">
        <w:rPr>
          <w:rFonts w:ascii="Times New Roman" w:hAnsi="Times New Roman" w:cs="Times New Roman"/>
          <w:sz w:val="24"/>
          <w:szCs w:val="24"/>
        </w:rPr>
        <w:t>field</w:t>
      </w:r>
      <w:r w:rsidRPr="006E4963">
        <w:rPr>
          <w:rFonts w:ascii="Times New Roman" w:hAnsi="Times New Roman" w:cs="Times New Roman"/>
          <w:sz w:val="24"/>
          <w:szCs w:val="24"/>
        </w:rPr>
        <w:t xml:space="preserve"> has continually developed over the years. In recent times, the field has been at the center of new developments and many emerging issues. In Europe and America, for instance, mental health practice has been under great scrutiny over the last two decades, especially with the emphasis on evidence-based practice. Since the late twentieth century, mental health practitioners are required to only use the various therapeutic practices that have proven to be effective in the past. </w:t>
      </w:r>
      <w:r w:rsidR="00DE294E" w:rsidRPr="006E4963">
        <w:rPr>
          <w:rFonts w:ascii="Times New Roman" w:hAnsi="Times New Roman" w:cs="Times New Roman"/>
          <w:sz w:val="24"/>
          <w:szCs w:val="24"/>
        </w:rPr>
        <w:t>At the same time, the number of emerging therapies that promise effectiveness in this sector is also high. A major controversy relates to the availability of lite</w:t>
      </w:r>
      <w:r w:rsidR="00F64EB3">
        <w:rPr>
          <w:rFonts w:ascii="Times New Roman" w:hAnsi="Times New Roman" w:cs="Times New Roman"/>
          <w:sz w:val="24"/>
          <w:szCs w:val="24"/>
        </w:rPr>
        <w:t>rature to support the use of the</w:t>
      </w:r>
      <w:r w:rsidR="00DE294E" w:rsidRPr="006E4963">
        <w:rPr>
          <w:rFonts w:ascii="Times New Roman" w:hAnsi="Times New Roman" w:cs="Times New Roman"/>
          <w:sz w:val="24"/>
          <w:szCs w:val="24"/>
        </w:rPr>
        <w:t>s</w:t>
      </w:r>
      <w:r w:rsidR="00F64EB3">
        <w:rPr>
          <w:rFonts w:ascii="Times New Roman" w:hAnsi="Times New Roman" w:cs="Times New Roman"/>
          <w:sz w:val="24"/>
          <w:szCs w:val="24"/>
        </w:rPr>
        <w:t>e</w:t>
      </w:r>
      <w:r w:rsidR="00DE294E" w:rsidRPr="006E4963">
        <w:rPr>
          <w:rFonts w:ascii="Times New Roman" w:hAnsi="Times New Roman" w:cs="Times New Roman"/>
          <w:sz w:val="24"/>
          <w:szCs w:val="24"/>
        </w:rPr>
        <w:t xml:space="preserve"> new therapeutic strategies. The last two decades have seen the emergence and later the routine utilization of electroconvulsive therapy (ECT) and deep brain stimulation (DBS) as major modalities for the treatment of various mental </w:t>
      </w:r>
      <w:r w:rsidR="00DE294E" w:rsidRPr="006E4963">
        <w:rPr>
          <w:rFonts w:ascii="Times New Roman" w:hAnsi="Times New Roman" w:cs="Times New Roman"/>
          <w:sz w:val="24"/>
          <w:szCs w:val="24"/>
        </w:rPr>
        <w:lastRenderedPageBreak/>
        <w:t>disorders</w:t>
      </w:r>
      <w:r w:rsidR="00411840" w:rsidRPr="006E4963">
        <w:rPr>
          <w:rFonts w:ascii="Times New Roman" w:hAnsi="Times New Roman" w:cs="Times New Roman"/>
          <w:sz w:val="24"/>
          <w:szCs w:val="24"/>
        </w:rPr>
        <w:t xml:space="preserve"> (Proctor et al., 2009)</w:t>
      </w:r>
      <w:r w:rsidR="00DE294E" w:rsidRPr="006E4963">
        <w:rPr>
          <w:rFonts w:ascii="Times New Roman" w:hAnsi="Times New Roman" w:cs="Times New Roman"/>
          <w:sz w:val="24"/>
          <w:szCs w:val="24"/>
        </w:rPr>
        <w:t xml:space="preserve">. </w:t>
      </w:r>
      <w:r w:rsidR="00411DBA" w:rsidRPr="006E4963">
        <w:rPr>
          <w:rFonts w:ascii="Times New Roman" w:hAnsi="Times New Roman" w:cs="Times New Roman"/>
          <w:sz w:val="24"/>
          <w:szCs w:val="24"/>
        </w:rPr>
        <w:t xml:space="preserve">Furthermore, with increased life expectancy, the proportion of seniors is increasing. The special mental conditions that predominate in this age group and the fact that mental disorders are tending to present at much earlier ages nowadays are also important emerging issues. </w:t>
      </w:r>
    </w:p>
    <w:p w:rsidR="002273ED" w:rsidRPr="006E4963" w:rsidRDefault="002273ED"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tab/>
        <w:t xml:space="preserve">Even with the changes, mental health practice has not been devoid of challenges. </w:t>
      </w:r>
      <w:r w:rsidR="00265EFA" w:rsidRPr="006E4963">
        <w:rPr>
          <w:rFonts w:ascii="Times New Roman" w:hAnsi="Times New Roman" w:cs="Times New Roman"/>
          <w:sz w:val="24"/>
          <w:szCs w:val="24"/>
        </w:rPr>
        <w:t xml:space="preserve">Even with the amassing of evidence, knowledge gaps still exist. These gaps are greatly curtailing practice, especially with regards to the management of </w:t>
      </w:r>
      <w:r w:rsidR="002C4BA9" w:rsidRPr="006E4963">
        <w:rPr>
          <w:rFonts w:ascii="Times New Roman" w:hAnsi="Times New Roman" w:cs="Times New Roman"/>
          <w:sz w:val="24"/>
          <w:szCs w:val="24"/>
        </w:rPr>
        <w:t xml:space="preserve">the </w:t>
      </w:r>
      <w:r w:rsidR="00265EFA" w:rsidRPr="006E4963">
        <w:rPr>
          <w:rFonts w:ascii="Times New Roman" w:hAnsi="Times New Roman" w:cs="Times New Roman"/>
          <w:sz w:val="24"/>
          <w:szCs w:val="24"/>
        </w:rPr>
        <w:t>pediatric populations</w:t>
      </w:r>
      <w:r w:rsidR="00411840" w:rsidRPr="006E4963">
        <w:rPr>
          <w:rFonts w:ascii="Times New Roman" w:hAnsi="Times New Roman" w:cs="Times New Roman"/>
          <w:sz w:val="24"/>
          <w:szCs w:val="24"/>
        </w:rPr>
        <w:t xml:space="preserve"> </w:t>
      </w:r>
      <w:r w:rsidR="00411840" w:rsidRPr="006E4963">
        <w:rPr>
          <w:rFonts w:ascii="Times New Roman" w:hAnsi="Times New Roman" w:cs="Times New Roman"/>
          <w:sz w:val="24"/>
          <w:szCs w:val="24"/>
        </w:rPr>
        <w:t>(Proctor et al., 2009)</w:t>
      </w:r>
      <w:r w:rsidR="00265EFA" w:rsidRPr="006E4963">
        <w:rPr>
          <w:rFonts w:ascii="Times New Roman" w:hAnsi="Times New Roman" w:cs="Times New Roman"/>
          <w:sz w:val="24"/>
          <w:szCs w:val="24"/>
        </w:rPr>
        <w:t xml:space="preserve">. </w:t>
      </w:r>
      <w:r w:rsidR="00945937" w:rsidRPr="006E4963">
        <w:rPr>
          <w:rFonts w:ascii="Times New Roman" w:hAnsi="Times New Roman" w:cs="Times New Roman"/>
          <w:sz w:val="24"/>
          <w:szCs w:val="24"/>
        </w:rPr>
        <w:t xml:space="preserve">Stigma is still an important social aspect of mental illnesses in many parts of the world. Stigma inadvertently increases the severity of certain mental illnesses and curtails the process of recovery. </w:t>
      </w:r>
      <w:r w:rsidR="002C4BA9" w:rsidRPr="006E4963">
        <w:rPr>
          <w:rFonts w:ascii="Times New Roman" w:hAnsi="Times New Roman" w:cs="Times New Roman"/>
          <w:sz w:val="24"/>
          <w:szCs w:val="24"/>
        </w:rPr>
        <w:t>Additionally,</w:t>
      </w:r>
      <w:r w:rsidR="00D94007">
        <w:rPr>
          <w:rFonts w:ascii="Times New Roman" w:hAnsi="Times New Roman" w:cs="Times New Roman"/>
          <w:sz w:val="24"/>
          <w:szCs w:val="24"/>
        </w:rPr>
        <w:t xml:space="preserve"> </w:t>
      </w:r>
      <w:r w:rsidR="002C4BA9" w:rsidRPr="006E4963">
        <w:rPr>
          <w:rFonts w:ascii="Times New Roman" w:hAnsi="Times New Roman" w:cs="Times New Roman"/>
          <w:sz w:val="24"/>
          <w:szCs w:val="24"/>
        </w:rPr>
        <w:t>access to care is still limited to many people in need of me</w:t>
      </w:r>
      <w:r w:rsidR="00AE6910">
        <w:rPr>
          <w:rFonts w:ascii="Times New Roman" w:hAnsi="Times New Roman" w:cs="Times New Roman"/>
          <w:sz w:val="24"/>
          <w:szCs w:val="24"/>
        </w:rPr>
        <w:t>n</w:t>
      </w:r>
      <w:r w:rsidR="002C4BA9" w:rsidRPr="006E4963">
        <w:rPr>
          <w:rFonts w:ascii="Times New Roman" w:hAnsi="Times New Roman" w:cs="Times New Roman"/>
          <w:sz w:val="24"/>
          <w:szCs w:val="24"/>
        </w:rPr>
        <w:t xml:space="preserve">tal health services. </w:t>
      </w:r>
      <w:r w:rsidR="008C299F" w:rsidRPr="006E4963">
        <w:rPr>
          <w:rFonts w:ascii="Times New Roman" w:hAnsi="Times New Roman" w:cs="Times New Roman"/>
          <w:sz w:val="24"/>
          <w:szCs w:val="24"/>
        </w:rPr>
        <w:t>The inadequacy of t</w:t>
      </w:r>
      <w:r w:rsidR="00AE6910">
        <w:rPr>
          <w:rFonts w:ascii="Times New Roman" w:hAnsi="Times New Roman" w:cs="Times New Roman"/>
          <w:sz w:val="24"/>
          <w:szCs w:val="24"/>
        </w:rPr>
        <w:t xml:space="preserve">he workforce further limits </w:t>
      </w:r>
      <w:r w:rsidR="008C299F" w:rsidRPr="006E4963">
        <w:rPr>
          <w:rFonts w:ascii="Times New Roman" w:hAnsi="Times New Roman" w:cs="Times New Roman"/>
          <w:sz w:val="24"/>
          <w:szCs w:val="24"/>
        </w:rPr>
        <w:t>access to proper mental health services for many people across the world</w:t>
      </w:r>
      <w:r w:rsidR="00411840" w:rsidRPr="006E4963">
        <w:rPr>
          <w:rFonts w:ascii="Times New Roman" w:hAnsi="Times New Roman" w:cs="Times New Roman"/>
          <w:sz w:val="24"/>
          <w:szCs w:val="24"/>
        </w:rPr>
        <w:t xml:space="preserve"> (Collins et al., 2013)</w:t>
      </w:r>
      <w:r w:rsidR="008C299F" w:rsidRPr="006E4963">
        <w:rPr>
          <w:rFonts w:ascii="Times New Roman" w:hAnsi="Times New Roman" w:cs="Times New Roman"/>
          <w:sz w:val="24"/>
          <w:szCs w:val="24"/>
        </w:rPr>
        <w:t xml:space="preserve">. </w:t>
      </w:r>
      <w:r w:rsidR="003006C7" w:rsidRPr="006E4963">
        <w:rPr>
          <w:rFonts w:ascii="Times New Roman" w:hAnsi="Times New Roman" w:cs="Times New Roman"/>
          <w:sz w:val="24"/>
          <w:szCs w:val="24"/>
        </w:rPr>
        <w:t>Furthermore</w:t>
      </w:r>
      <w:r w:rsidR="005D140C" w:rsidRPr="006E4963">
        <w:rPr>
          <w:rFonts w:ascii="Times New Roman" w:hAnsi="Times New Roman" w:cs="Times New Roman"/>
          <w:sz w:val="24"/>
          <w:szCs w:val="24"/>
        </w:rPr>
        <w:t xml:space="preserve">, there is a lack of consensus on various aspects of mental health practice hence the absence of standards for mental health practice. </w:t>
      </w:r>
      <w:r w:rsidR="003006C7" w:rsidRPr="006E4963">
        <w:rPr>
          <w:rFonts w:ascii="Times New Roman" w:hAnsi="Times New Roman" w:cs="Times New Roman"/>
          <w:sz w:val="24"/>
          <w:szCs w:val="24"/>
        </w:rPr>
        <w:t>The</w:t>
      </w:r>
      <w:r w:rsidR="005D140C" w:rsidRPr="006E4963">
        <w:rPr>
          <w:rFonts w:ascii="Times New Roman" w:hAnsi="Times New Roman" w:cs="Times New Roman"/>
          <w:sz w:val="24"/>
          <w:szCs w:val="24"/>
        </w:rPr>
        <w:t xml:space="preserve"> variation of practice from one practitioner to another interferes with the continuity of care for clients. </w:t>
      </w:r>
      <w:r w:rsidR="003006C7" w:rsidRPr="006E4963">
        <w:rPr>
          <w:rFonts w:ascii="Times New Roman" w:hAnsi="Times New Roman" w:cs="Times New Roman"/>
          <w:sz w:val="24"/>
          <w:szCs w:val="24"/>
        </w:rPr>
        <w:t xml:space="preserve">Also, the fiscal performance of psychiatric units has been dismal hence neglect by major health institutions. </w:t>
      </w:r>
      <w:r w:rsidR="00C70689" w:rsidRPr="006E4963">
        <w:rPr>
          <w:rFonts w:ascii="Times New Roman" w:hAnsi="Times New Roman" w:cs="Times New Roman"/>
          <w:sz w:val="24"/>
          <w:szCs w:val="24"/>
        </w:rPr>
        <w:t xml:space="preserve">Finally, the payment landscape for mental health disorders is difficult, unpredictable, and lacks a standard. </w:t>
      </w:r>
    </w:p>
    <w:p w:rsidR="00FF79D7" w:rsidRPr="006E4963" w:rsidRDefault="00FF79D7"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tab/>
        <w:t>In an attempt to address these challenges while also considering the various emerging issues in mental health practice, practitioners and health facilities are utilizing various client systems. The client system that an organization utilizes depend</w:t>
      </w:r>
      <w:r w:rsidR="001A1DC1">
        <w:rPr>
          <w:rFonts w:ascii="Times New Roman" w:hAnsi="Times New Roman" w:cs="Times New Roman"/>
          <w:sz w:val="24"/>
          <w:szCs w:val="24"/>
        </w:rPr>
        <w:t>s</w:t>
      </w:r>
      <w:r w:rsidRPr="006E4963">
        <w:rPr>
          <w:rFonts w:ascii="Times New Roman" w:hAnsi="Times New Roman" w:cs="Times New Roman"/>
          <w:sz w:val="24"/>
          <w:szCs w:val="24"/>
        </w:rPr>
        <w:t xml:space="preserve"> on their </w:t>
      </w:r>
      <w:r w:rsidR="00BC6A81" w:rsidRPr="006E4963">
        <w:rPr>
          <w:rFonts w:ascii="Times New Roman" w:hAnsi="Times New Roman" w:cs="Times New Roman"/>
          <w:sz w:val="24"/>
          <w:szCs w:val="24"/>
        </w:rPr>
        <w:t xml:space="preserve">clientele and practice situations. For instance, while hospitals may use many different client systems, agencies only utilize </w:t>
      </w:r>
      <w:r w:rsidR="001A1DC1">
        <w:rPr>
          <w:rFonts w:ascii="Times New Roman" w:hAnsi="Times New Roman" w:cs="Times New Roman"/>
          <w:sz w:val="24"/>
          <w:szCs w:val="24"/>
        </w:rPr>
        <w:t xml:space="preserve">a </w:t>
      </w:r>
      <w:r w:rsidR="00BC6A81" w:rsidRPr="006E4963">
        <w:rPr>
          <w:rFonts w:ascii="Times New Roman" w:hAnsi="Times New Roman" w:cs="Times New Roman"/>
          <w:sz w:val="24"/>
          <w:szCs w:val="24"/>
        </w:rPr>
        <w:t xml:space="preserve">few client systems that are most relevant to their clientele. </w:t>
      </w:r>
    </w:p>
    <w:p w:rsidR="00186DA6" w:rsidRPr="006E4963" w:rsidRDefault="00186DA6"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lastRenderedPageBreak/>
        <w:tab/>
        <w:t xml:space="preserve">The population served by my practicum agency main comprised of individuals with drug use disorders. </w:t>
      </w:r>
      <w:r w:rsidR="00C80C68" w:rsidRPr="006E4963">
        <w:rPr>
          <w:rFonts w:ascii="Times New Roman" w:hAnsi="Times New Roman" w:cs="Times New Roman"/>
          <w:sz w:val="24"/>
          <w:szCs w:val="24"/>
        </w:rPr>
        <w:t xml:space="preserve">The </w:t>
      </w:r>
      <w:r w:rsidR="008B79E8">
        <w:rPr>
          <w:rFonts w:ascii="Times New Roman" w:hAnsi="Times New Roman" w:cs="Times New Roman"/>
          <w:sz w:val="24"/>
          <w:szCs w:val="24"/>
        </w:rPr>
        <w:t>client systems for the</w:t>
      </w:r>
      <w:r w:rsidR="00C80C68" w:rsidRPr="006E4963">
        <w:rPr>
          <w:rFonts w:ascii="Times New Roman" w:hAnsi="Times New Roman" w:cs="Times New Roman"/>
          <w:sz w:val="24"/>
          <w:szCs w:val="24"/>
        </w:rPr>
        <w:t>s</w:t>
      </w:r>
      <w:r w:rsidR="008B79E8">
        <w:rPr>
          <w:rFonts w:ascii="Times New Roman" w:hAnsi="Times New Roman" w:cs="Times New Roman"/>
          <w:sz w:val="24"/>
          <w:szCs w:val="24"/>
        </w:rPr>
        <w:t>e</w:t>
      </w:r>
      <w:r w:rsidR="00C80C68" w:rsidRPr="006E4963">
        <w:rPr>
          <w:rFonts w:ascii="Times New Roman" w:hAnsi="Times New Roman" w:cs="Times New Roman"/>
          <w:sz w:val="24"/>
          <w:szCs w:val="24"/>
        </w:rPr>
        <w:t xml:space="preserve"> individuals vary with their stage of care and the effectiveness of their recovery process. For instance</w:t>
      </w:r>
      <w:r w:rsidR="004E0AF4">
        <w:rPr>
          <w:rFonts w:ascii="Times New Roman" w:hAnsi="Times New Roman" w:cs="Times New Roman"/>
          <w:sz w:val="24"/>
          <w:szCs w:val="24"/>
        </w:rPr>
        <w:t>,</w:t>
      </w:r>
      <w:r w:rsidR="00C80C68" w:rsidRPr="006E4963">
        <w:rPr>
          <w:rFonts w:ascii="Times New Roman" w:hAnsi="Times New Roman" w:cs="Times New Roman"/>
          <w:sz w:val="24"/>
          <w:szCs w:val="24"/>
        </w:rPr>
        <w:t xml:space="preserve"> in the acute setting, a person usually </w:t>
      </w:r>
      <w:r w:rsidR="004E0AF4">
        <w:rPr>
          <w:rFonts w:ascii="Times New Roman" w:hAnsi="Times New Roman" w:cs="Times New Roman"/>
          <w:sz w:val="24"/>
          <w:szCs w:val="24"/>
        </w:rPr>
        <w:t>needs intense care that m</w:t>
      </w:r>
      <w:r w:rsidR="00C80C68" w:rsidRPr="006E4963">
        <w:rPr>
          <w:rFonts w:ascii="Times New Roman" w:hAnsi="Times New Roman" w:cs="Times New Roman"/>
          <w:sz w:val="24"/>
          <w:szCs w:val="24"/>
        </w:rPr>
        <w:t>ny in</w:t>
      </w:r>
      <w:r w:rsidR="004E0AF4">
        <w:rPr>
          <w:rFonts w:ascii="Times New Roman" w:hAnsi="Times New Roman" w:cs="Times New Roman"/>
          <w:sz w:val="24"/>
          <w:szCs w:val="24"/>
        </w:rPr>
        <w:t>clude both psychotherapy and ph</w:t>
      </w:r>
      <w:bookmarkStart w:id="0" w:name="_GoBack"/>
      <w:bookmarkEnd w:id="0"/>
      <w:r w:rsidR="00C80C68" w:rsidRPr="006E4963">
        <w:rPr>
          <w:rFonts w:ascii="Times New Roman" w:hAnsi="Times New Roman" w:cs="Times New Roman"/>
          <w:sz w:val="24"/>
          <w:szCs w:val="24"/>
        </w:rPr>
        <w:t>armacotherapy. At this stage, the client is served individually. As the client starts the rehabilitation phase, they switch to different systems that may involve their families or other people with similar problems</w:t>
      </w:r>
      <w:r w:rsidR="00C514D3" w:rsidRPr="006E4963">
        <w:rPr>
          <w:rFonts w:ascii="Times New Roman" w:hAnsi="Times New Roman" w:cs="Times New Roman"/>
          <w:sz w:val="24"/>
          <w:szCs w:val="24"/>
        </w:rPr>
        <w:t xml:space="preserve"> (Okie, 2010)</w:t>
      </w:r>
      <w:r w:rsidR="00C80C68" w:rsidRPr="006E4963">
        <w:rPr>
          <w:rFonts w:ascii="Times New Roman" w:hAnsi="Times New Roman" w:cs="Times New Roman"/>
          <w:sz w:val="24"/>
          <w:szCs w:val="24"/>
        </w:rPr>
        <w:t xml:space="preserve">. At this stage, therefore, family and group therapy predominate. In the final stages, as the client stabilizes in rehabilitation and gets further away from the drugs they are enrolled in much larger social groups to enhance social support. </w:t>
      </w:r>
    </w:p>
    <w:p w:rsidR="001C3FC4" w:rsidRPr="006E4963" w:rsidRDefault="006C58F9" w:rsidP="006E4963">
      <w:pPr>
        <w:spacing w:after="0" w:line="480" w:lineRule="auto"/>
        <w:rPr>
          <w:rFonts w:ascii="Times New Roman" w:hAnsi="Times New Roman" w:cs="Times New Roman"/>
          <w:sz w:val="24"/>
          <w:szCs w:val="24"/>
        </w:rPr>
      </w:pPr>
      <w:r w:rsidRPr="006E4963">
        <w:rPr>
          <w:rFonts w:ascii="Times New Roman" w:hAnsi="Times New Roman" w:cs="Times New Roman"/>
          <w:sz w:val="24"/>
          <w:szCs w:val="24"/>
        </w:rPr>
        <w:tab/>
        <w:t xml:space="preserve">With drug addiction and other drug-use disorders, it is important for the practitioner and the client system to enable the client to develop new coping strategies other than drugs. </w:t>
      </w:r>
      <w:r w:rsidR="00E05893" w:rsidRPr="006E4963">
        <w:rPr>
          <w:rFonts w:ascii="Times New Roman" w:hAnsi="Times New Roman" w:cs="Times New Roman"/>
          <w:sz w:val="24"/>
          <w:szCs w:val="24"/>
        </w:rPr>
        <w:t xml:space="preserve">The system should also allow empowerment of the clients to deal with the trauma, shame, and withdrawal that comes with drug-free periods. </w:t>
      </w:r>
      <w:r w:rsidR="00744D51" w:rsidRPr="006E4963">
        <w:rPr>
          <w:rFonts w:ascii="Times New Roman" w:hAnsi="Times New Roman" w:cs="Times New Roman"/>
          <w:sz w:val="24"/>
          <w:szCs w:val="24"/>
        </w:rPr>
        <w:t>Furthermore, through family and group therapy sessions, the client system allows the patients to build new relationships and repair old ones</w:t>
      </w:r>
      <w:r w:rsidR="0010166A" w:rsidRPr="006E4963">
        <w:rPr>
          <w:rFonts w:ascii="Times New Roman" w:hAnsi="Times New Roman" w:cs="Times New Roman"/>
          <w:sz w:val="24"/>
          <w:szCs w:val="24"/>
        </w:rPr>
        <w:t xml:space="preserve"> (Yi et al., 2010)</w:t>
      </w:r>
      <w:r w:rsidR="00744D51" w:rsidRPr="006E4963">
        <w:rPr>
          <w:rFonts w:ascii="Times New Roman" w:hAnsi="Times New Roman" w:cs="Times New Roman"/>
          <w:sz w:val="24"/>
          <w:szCs w:val="24"/>
        </w:rPr>
        <w:t xml:space="preserve">. </w:t>
      </w:r>
      <w:r w:rsidR="00180F0D" w:rsidRPr="006E4963">
        <w:rPr>
          <w:rFonts w:ascii="Times New Roman" w:hAnsi="Times New Roman" w:cs="Times New Roman"/>
          <w:sz w:val="24"/>
          <w:szCs w:val="24"/>
        </w:rPr>
        <w:t xml:space="preserve">Group and family therapy also aid the victims in alleviating boredom – a key problem for this population. </w:t>
      </w:r>
      <w:r w:rsidR="00C81D6A" w:rsidRPr="006E4963">
        <w:rPr>
          <w:rFonts w:ascii="Times New Roman" w:hAnsi="Times New Roman" w:cs="Times New Roman"/>
          <w:sz w:val="24"/>
          <w:szCs w:val="24"/>
        </w:rPr>
        <w:t>The client system and the steps of therapy as also designed s</w:t>
      </w:r>
      <w:r w:rsidR="0081779B" w:rsidRPr="006E4963">
        <w:rPr>
          <w:rFonts w:ascii="Times New Roman" w:hAnsi="Times New Roman" w:cs="Times New Roman"/>
          <w:sz w:val="24"/>
          <w:szCs w:val="24"/>
        </w:rPr>
        <w:t xml:space="preserve">pecifically to prevent relapse, to aid the victims find their purpose in life, and to aid in a quick transition from the rehabilitation center to the society. </w:t>
      </w:r>
    </w:p>
    <w:p w:rsidR="001C3FC4" w:rsidRPr="006E4963" w:rsidRDefault="001C3FC4" w:rsidP="006E4963">
      <w:pPr>
        <w:spacing w:line="480" w:lineRule="auto"/>
        <w:rPr>
          <w:rFonts w:ascii="Times New Roman" w:hAnsi="Times New Roman" w:cs="Times New Roman"/>
          <w:sz w:val="24"/>
          <w:szCs w:val="24"/>
        </w:rPr>
      </w:pPr>
      <w:r w:rsidRPr="006E4963">
        <w:rPr>
          <w:rFonts w:ascii="Times New Roman" w:hAnsi="Times New Roman" w:cs="Times New Roman"/>
          <w:sz w:val="24"/>
          <w:szCs w:val="24"/>
        </w:rPr>
        <w:br w:type="page"/>
      </w:r>
    </w:p>
    <w:p w:rsidR="006C58F9" w:rsidRPr="006E4963" w:rsidRDefault="001C3FC4" w:rsidP="006E4963">
      <w:pPr>
        <w:spacing w:after="0" w:line="480" w:lineRule="auto"/>
        <w:jc w:val="center"/>
        <w:rPr>
          <w:rFonts w:ascii="Times New Roman" w:hAnsi="Times New Roman" w:cs="Times New Roman"/>
          <w:sz w:val="24"/>
          <w:szCs w:val="24"/>
        </w:rPr>
      </w:pPr>
      <w:r w:rsidRPr="006E4963">
        <w:rPr>
          <w:rFonts w:ascii="Times New Roman" w:hAnsi="Times New Roman" w:cs="Times New Roman"/>
          <w:sz w:val="24"/>
          <w:szCs w:val="24"/>
        </w:rPr>
        <w:lastRenderedPageBreak/>
        <w:t xml:space="preserve">References </w:t>
      </w:r>
    </w:p>
    <w:p w:rsidR="005B6FE7" w:rsidRPr="006E4963" w:rsidRDefault="005B6FE7" w:rsidP="005B6FE7">
      <w:pPr>
        <w:spacing w:after="0" w:line="480" w:lineRule="auto"/>
        <w:ind w:left="720" w:hanging="720"/>
        <w:rPr>
          <w:rFonts w:ascii="Times New Roman" w:hAnsi="Times New Roman" w:cs="Times New Roman"/>
          <w:sz w:val="24"/>
          <w:szCs w:val="24"/>
        </w:rPr>
      </w:pPr>
      <w:r w:rsidRPr="00593919">
        <w:rPr>
          <w:rFonts w:ascii="Times New Roman" w:eastAsia="Times New Roman" w:hAnsi="Times New Roman" w:cs="Times New Roman"/>
          <w:sz w:val="24"/>
          <w:szCs w:val="24"/>
        </w:rPr>
        <w:t xml:space="preserve">Collins, P. Y., Insel, T. R., Chockalingam, A., Daar, A., &amp; Maddox, Y. T. (2013). Grand challenges in global mental health: integration in research, policy, and practice. </w:t>
      </w:r>
      <w:r w:rsidRPr="00593919">
        <w:rPr>
          <w:rFonts w:ascii="Times New Roman" w:eastAsia="Times New Roman" w:hAnsi="Times New Roman" w:cs="Times New Roman"/>
          <w:i/>
          <w:iCs/>
          <w:sz w:val="24"/>
          <w:szCs w:val="24"/>
        </w:rPr>
        <w:t>PLoS medicine</w:t>
      </w:r>
      <w:r w:rsidRPr="00593919">
        <w:rPr>
          <w:rFonts w:ascii="Times New Roman" w:eastAsia="Times New Roman" w:hAnsi="Times New Roman" w:cs="Times New Roman"/>
          <w:sz w:val="24"/>
          <w:szCs w:val="24"/>
        </w:rPr>
        <w:t xml:space="preserve">, </w:t>
      </w:r>
      <w:r w:rsidRPr="00593919">
        <w:rPr>
          <w:rFonts w:ascii="Times New Roman" w:eastAsia="Times New Roman" w:hAnsi="Times New Roman" w:cs="Times New Roman"/>
          <w:i/>
          <w:iCs/>
          <w:sz w:val="24"/>
          <w:szCs w:val="24"/>
        </w:rPr>
        <w:t>10</w:t>
      </w:r>
      <w:r w:rsidRPr="00593919">
        <w:rPr>
          <w:rFonts w:ascii="Times New Roman" w:eastAsia="Times New Roman" w:hAnsi="Times New Roman" w:cs="Times New Roman"/>
          <w:sz w:val="24"/>
          <w:szCs w:val="24"/>
        </w:rPr>
        <w:t>(4), e1001434.</w:t>
      </w:r>
      <w:r w:rsidRPr="006E4963">
        <w:rPr>
          <w:rFonts w:ascii="Times New Roman" w:eastAsia="Times New Roman" w:hAnsi="Times New Roman" w:cs="Times New Roman"/>
          <w:sz w:val="24"/>
          <w:szCs w:val="24"/>
        </w:rPr>
        <w:t xml:space="preserve"> </w:t>
      </w:r>
      <w:r w:rsidRPr="006E4963">
        <w:rPr>
          <w:rFonts w:ascii="Times New Roman" w:hAnsi="Times New Roman" w:cs="Times New Roman"/>
          <w:sz w:val="24"/>
          <w:szCs w:val="24"/>
        </w:rPr>
        <w:t xml:space="preserve"> </w:t>
      </w:r>
      <w:hyperlink r:id="rId7" w:history="1">
        <w:r w:rsidRPr="006E4963">
          <w:rPr>
            <w:rStyle w:val="Hyperlink"/>
            <w:rFonts w:ascii="Times New Roman" w:hAnsi="Times New Roman" w:cs="Times New Roman"/>
            <w:sz w:val="24"/>
            <w:szCs w:val="24"/>
          </w:rPr>
          <w:t>https://doi.org/10.1371/journal.pmed.1001434</w:t>
        </w:r>
      </w:hyperlink>
    </w:p>
    <w:p w:rsidR="005B6FE7" w:rsidRPr="006E4963" w:rsidRDefault="005B6FE7" w:rsidP="005B6FE7">
      <w:pPr>
        <w:spacing w:after="0" w:line="480" w:lineRule="auto"/>
        <w:ind w:left="720" w:hanging="720"/>
        <w:rPr>
          <w:rFonts w:ascii="Times New Roman" w:hAnsi="Times New Roman" w:cs="Times New Roman"/>
          <w:sz w:val="24"/>
          <w:szCs w:val="24"/>
        </w:rPr>
      </w:pPr>
      <w:r w:rsidRPr="00593919">
        <w:rPr>
          <w:rFonts w:ascii="Times New Roman" w:eastAsia="Times New Roman" w:hAnsi="Times New Roman" w:cs="Times New Roman"/>
          <w:sz w:val="24"/>
          <w:szCs w:val="24"/>
        </w:rPr>
        <w:t xml:space="preserve">Okie, S. (2010). A flood of opioids, a rising tide of deaths. </w:t>
      </w:r>
      <w:r w:rsidRPr="00593919">
        <w:rPr>
          <w:rFonts w:ascii="Times New Roman" w:eastAsia="Times New Roman" w:hAnsi="Times New Roman" w:cs="Times New Roman"/>
          <w:i/>
          <w:iCs/>
          <w:sz w:val="24"/>
          <w:szCs w:val="24"/>
        </w:rPr>
        <w:t>New England Journal of Medicine</w:t>
      </w:r>
      <w:r w:rsidRPr="00593919">
        <w:rPr>
          <w:rFonts w:ascii="Times New Roman" w:eastAsia="Times New Roman" w:hAnsi="Times New Roman" w:cs="Times New Roman"/>
          <w:sz w:val="24"/>
          <w:szCs w:val="24"/>
        </w:rPr>
        <w:t xml:space="preserve">, </w:t>
      </w:r>
      <w:r w:rsidRPr="00593919">
        <w:rPr>
          <w:rFonts w:ascii="Times New Roman" w:eastAsia="Times New Roman" w:hAnsi="Times New Roman" w:cs="Times New Roman"/>
          <w:i/>
          <w:iCs/>
          <w:sz w:val="24"/>
          <w:szCs w:val="24"/>
        </w:rPr>
        <w:t>363</w:t>
      </w:r>
      <w:r w:rsidRPr="00593919">
        <w:rPr>
          <w:rFonts w:ascii="Times New Roman" w:eastAsia="Times New Roman" w:hAnsi="Times New Roman" w:cs="Times New Roman"/>
          <w:sz w:val="24"/>
          <w:szCs w:val="24"/>
        </w:rPr>
        <w:t>(21), 1981-1985.</w:t>
      </w:r>
      <w:r w:rsidRPr="006E4963">
        <w:rPr>
          <w:rFonts w:ascii="Times New Roman" w:eastAsia="Times New Roman" w:hAnsi="Times New Roman" w:cs="Times New Roman"/>
          <w:sz w:val="24"/>
          <w:szCs w:val="24"/>
        </w:rPr>
        <w:t xml:space="preserve"> </w:t>
      </w:r>
      <w:r w:rsidRPr="006E4963">
        <w:rPr>
          <w:rFonts w:ascii="Times New Roman" w:hAnsi="Times New Roman" w:cs="Times New Roman"/>
          <w:sz w:val="24"/>
          <w:szCs w:val="24"/>
        </w:rPr>
        <w:t>DOI: 10.1056/NEJMp1011512</w:t>
      </w:r>
    </w:p>
    <w:p w:rsidR="005B6FE7" w:rsidRPr="006E4963" w:rsidRDefault="005B6FE7" w:rsidP="005B6FE7">
      <w:pPr>
        <w:spacing w:after="0" w:line="480" w:lineRule="auto"/>
        <w:ind w:left="720" w:hanging="720"/>
        <w:rPr>
          <w:rFonts w:ascii="Times New Roman" w:eastAsia="Times New Roman" w:hAnsi="Times New Roman" w:cs="Times New Roman"/>
          <w:sz w:val="24"/>
          <w:szCs w:val="24"/>
        </w:rPr>
      </w:pPr>
      <w:r w:rsidRPr="00593919">
        <w:rPr>
          <w:rFonts w:ascii="Times New Roman" w:eastAsia="Times New Roman" w:hAnsi="Times New Roman" w:cs="Times New Roman"/>
          <w:sz w:val="24"/>
          <w:szCs w:val="24"/>
        </w:rPr>
        <w:t xml:space="preserve">Proctor, E. K., Landsverk, J., Aarons, G., Chambers, D., Glisson, C., &amp; Mittman, B. (2009). Implementation research in mental health services: an emerging science with conceptual, methodological, and training challenges. </w:t>
      </w:r>
      <w:r w:rsidRPr="00593919">
        <w:rPr>
          <w:rFonts w:ascii="Times New Roman" w:eastAsia="Times New Roman" w:hAnsi="Times New Roman" w:cs="Times New Roman"/>
          <w:i/>
          <w:iCs/>
          <w:sz w:val="24"/>
          <w:szCs w:val="24"/>
        </w:rPr>
        <w:t>Administration and Policy in Mental Health and Mental Health Services Research</w:t>
      </w:r>
      <w:r w:rsidRPr="00593919">
        <w:rPr>
          <w:rFonts w:ascii="Times New Roman" w:eastAsia="Times New Roman" w:hAnsi="Times New Roman" w:cs="Times New Roman"/>
          <w:sz w:val="24"/>
          <w:szCs w:val="24"/>
        </w:rPr>
        <w:t xml:space="preserve">, </w:t>
      </w:r>
      <w:r w:rsidRPr="00593919">
        <w:rPr>
          <w:rFonts w:ascii="Times New Roman" w:eastAsia="Times New Roman" w:hAnsi="Times New Roman" w:cs="Times New Roman"/>
          <w:i/>
          <w:iCs/>
          <w:sz w:val="24"/>
          <w:szCs w:val="24"/>
        </w:rPr>
        <w:t>36</w:t>
      </w:r>
      <w:r w:rsidRPr="00593919">
        <w:rPr>
          <w:rFonts w:ascii="Times New Roman" w:eastAsia="Times New Roman" w:hAnsi="Times New Roman" w:cs="Times New Roman"/>
          <w:sz w:val="24"/>
          <w:szCs w:val="24"/>
        </w:rPr>
        <w:t>(1), 24-34.</w:t>
      </w:r>
    </w:p>
    <w:p w:rsidR="005B6FE7" w:rsidRPr="00593919" w:rsidRDefault="005B6FE7" w:rsidP="005B6FE7">
      <w:pPr>
        <w:spacing w:after="0" w:line="480" w:lineRule="auto"/>
        <w:ind w:left="720" w:hanging="720"/>
        <w:rPr>
          <w:rFonts w:ascii="Times New Roman" w:eastAsia="Times New Roman" w:hAnsi="Times New Roman" w:cs="Times New Roman"/>
          <w:sz w:val="24"/>
          <w:szCs w:val="24"/>
        </w:rPr>
      </w:pPr>
      <w:r w:rsidRPr="00593919">
        <w:rPr>
          <w:rFonts w:ascii="Times New Roman" w:eastAsia="Times New Roman" w:hAnsi="Times New Roman" w:cs="Times New Roman"/>
          <w:sz w:val="24"/>
          <w:szCs w:val="24"/>
        </w:rPr>
        <w:t xml:space="preserve">Yi, R., Mitchell, S. H., &amp; Bickel, W. K. (2010). Delay discounting and substance abuse-dependence. </w:t>
      </w:r>
      <w:r w:rsidRPr="00593919">
        <w:rPr>
          <w:rFonts w:ascii="Times New Roman" w:eastAsia="Times New Roman" w:hAnsi="Times New Roman" w:cs="Times New Roman"/>
          <w:i/>
          <w:iCs/>
          <w:sz w:val="24"/>
          <w:szCs w:val="24"/>
        </w:rPr>
        <w:t>Impulsivity: The behavioral and neurological science of discounting</w:t>
      </w:r>
      <w:r w:rsidRPr="00593919">
        <w:rPr>
          <w:rFonts w:ascii="Times New Roman" w:eastAsia="Times New Roman" w:hAnsi="Times New Roman" w:cs="Times New Roman"/>
          <w:sz w:val="24"/>
          <w:szCs w:val="24"/>
        </w:rPr>
        <w:t>, 191-211.</w:t>
      </w:r>
    </w:p>
    <w:p w:rsidR="00593919" w:rsidRPr="00593919" w:rsidRDefault="00593919" w:rsidP="006E4963">
      <w:pPr>
        <w:spacing w:after="0" w:line="480" w:lineRule="auto"/>
        <w:rPr>
          <w:rFonts w:ascii="Times New Roman" w:eastAsia="Times New Roman" w:hAnsi="Times New Roman" w:cs="Times New Roman"/>
          <w:sz w:val="24"/>
          <w:szCs w:val="24"/>
        </w:rPr>
      </w:pPr>
    </w:p>
    <w:p w:rsidR="00593919" w:rsidRPr="00593919" w:rsidRDefault="00593919" w:rsidP="006E4963">
      <w:pPr>
        <w:spacing w:after="0" w:line="480" w:lineRule="auto"/>
        <w:rPr>
          <w:rFonts w:ascii="Times New Roman" w:eastAsia="Times New Roman" w:hAnsi="Times New Roman" w:cs="Times New Roman"/>
          <w:sz w:val="24"/>
          <w:szCs w:val="24"/>
        </w:rPr>
      </w:pPr>
    </w:p>
    <w:p w:rsidR="00593919" w:rsidRPr="00593919" w:rsidRDefault="00593919" w:rsidP="006E4963">
      <w:pPr>
        <w:spacing w:after="0" w:line="480" w:lineRule="auto"/>
        <w:rPr>
          <w:rFonts w:ascii="Times New Roman" w:eastAsia="Times New Roman" w:hAnsi="Times New Roman" w:cs="Times New Roman"/>
          <w:sz w:val="24"/>
          <w:szCs w:val="24"/>
        </w:rPr>
      </w:pPr>
    </w:p>
    <w:p w:rsidR="001C3FC4" w:rsidRPr="006E4963" w:rsidRDefault="001C3FC4" w:rsidP="006E4963">
      <w:pPr>
        <w:spacing w:after="0" w:line="480" w:lineRule="auto"/>
        <w:rPr>
          <w:rFonts w:ascii="Times New Roman" w:hAnsi="Times New Roman" w:cs="Times New Roman"/>
          <w:sz w:val="24"/>
          <w:szCs w:val="24"/>
        </w:rPr>
      </w:pPr>
    </w:p>
    <w:sectPr w:rsidR="001C3FC4" w:rsidRPr="006E4963" w:rsidSect="001C3F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413" w:rsidRDefault="00EC6413" w:rsidP="001C3FC4">
      <w:pPr>
        <w:spacing w:after="0" w:line="240" w:lineRule="auto"/>
      </w:pPr>
      <w:r>
        <w:separator/>
      </w:r>
    </w:p>
  </w:endnote>
  <w:endnote w:type="continuationSeparator" w:id="0">
    <w:p w:rsidR="00EC6413" w:rsidRDefault="00EC6413" w:rsidP="001C3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413" w:rsidRDefault="00EC6413" w:rsidP="001C3FC4">
      <w:pPr>
        <w:spacing w:after="0" w:line="240" w:lineRule="auto"/>
      </w:pPr>
      <w:r>
        <w:separator/>
      </w:r>
    </w:p>
  </w:footnote>
  <w:footnote w:type="continuationSeparator" w:id="0">
    <w:p w:rsidR="00EC6413" w:rsidRDefault="00EC6413" w:rsidP="001C3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000993"/>
      <w:docPartObj>
        <w:docPartGallery w:val="Page Numbers (Top of Page)"/>
        <w:docPartUnique/>
      </w:docPartObj>
    </w:sdtPr>
    <w:sdtEndPr>
      <w:rPr>
        <w:rFonts w:ascii="Times New Roman" w:hAnsi="Times New Roman" w:cs="Times New Roman"/>
        <w:noProof/>
        <w:sz w:val="24"/>
        <w:szCs w:val="24"/>
      </w:rPr>
    </w:sdtEndPr>
    <w:sdtContent>
      <w:p w:rsidR="001C3FC4" w:rsidRPr="001C3FC4" w:rsidRDefault="001C3FC4" w:rsidP="001C3FC4">
        <w:pPr>
          <w:pStyle w:val="Header"/>
          <w:spacing w:line="480" w:lineRule="auto"/>
          <w:jc w:val="right"/>
          <w:rPr>
            <w:rFonts w:ascii="Times New Roman" w:hAnsi="Times New Roman" w:cs="Times New Roman"/>
            <w:sz w:val="24"/>
            <w:szCs w:val="24"/>
          </w:rPr>
        </w:pPr>
        <w:r w:rsidRPr="001C3FC4">
          <w:rPr>
            <w:rFonts w:ascii="Times New Roman" w:hAnsi="Times New Roman" w:cs="Times New Roman"/>
            <w:sz w:val="24"/>
            <w:szCs w:val="24"/>
          </w:rPr>
          <w:t>MENTAL HEALTH PRACTICE</w:t>
        </w:r>
        <w:r>
          <w:rPr>
            <w:rFonts w:ascii="Times New Roman" w:hAnsi="Times New Roman" w:cs="Times New Roman"/>
            <w:sz w:val="24"/>
            <w:szCs w:val="24"/>
          </w:rPr>
          <w:tab/>
        </w:r>
        <w:r>
          <w:rPr>
            <w:rFonts w:ascii="Times New Roman" w:hAnsi="Times New Roman" w:cs="Times New Roman"/>
            <w:sz w:val="24"/>
            <w:szCs w:val="24"/>
          </w:rPr>
          <w:tab/>
        </w:r>
        <w:r w:rsidRPr="001C3FC4">
          <w:rPr>
            <w:rFonts w:ascii="Times New Roman" w:hAnsi="Times New Roman" w:cs="Times New Roman"/>
            <w:sz w:val="24"/>
            <w:szCs w:val="24"/>
          </w:rPr>
          <w:t xml:space="preserve"> </w:t>
        </w:r>
        <w:r w:rsidRPr="001C3FC4">
          <w:rPr>
            <w:rFonts w:ascii="Times New Roman" w:hAnsi="Times New Roman" w:cs="Times New Roman"/>
            <w:sz w:val="24"/>
            <w:szCs w:val="24"/>
          </w:rPr>
          <w:fldChar w:fldCharType="begin"/>
        </w:r>
        <w:r w:rsidRPr="001C3FC4">
          <w:rPr>
            <w:rFonts w:ascii="Times New Roman" w:hAnsi="Times New Roman" w:cs="Times New Roman"/>
            <w:sz w:val="24"/>
            <w:szCs w:val="24"/>
          </w:rPr>
          <w:instrText xml:space="preserve"> PAGE   \* MERGEFORMAT </w:instrText>
        </w:r>
        <w:r w:rsidRPr="001C3FC4">
          <w:rPr>
            <w:rFonts w:ascii="Times New Roman" w:hAnsi="Times New Roman" w:cs="Times New Roman"/>
            <w:sz w:val="24"/>
            <w:szCs w:val="24"/>
          </w:rPr>
          <w:fldChar w:fldCharType="separate"/>
        </w:r>
        <w:r w:rsidR="004E0AF4">
          <w:rPr>
            <w:rFonts w:ascii="Times New Roman" w:hAnsi="Times New Roman" w:cs="Times New Roman"/>
            <w:noProof/>
            <w:sz w:val="24"/>
            <w:szCs w:val="24"/>
          </w:rPr>
          <w:t>8</w:t>
        </w:r>
        <w:r w:rsidRPr="001C3FC4">
          <w:rPr>
            <w:rFonts w:ascii="Times New Roman" w:hAnsi="Times New Roman" w:cs="Times New Roman"/>
            <w:noProof/>
            <w:sz w:val="24"/>
            <w:szCs w:val="24"/>
          </w:rPr>
          <w:fldChar w:fldCharType="end"/>
        </w:r>
      </w:p>
    </w:sdtContent>
  </w:sdt>
  <w:p w:rsidR="001C3FC4" w:rsidRDefault="001C3F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532" w:rsidRPr="00444532" w:rsidRDefault="00444532" w:rsidP="00444532">
    <w:pPr>
      <w:pStyle w:val="Header"/>
      <w:spacing w:line="480" w:lineRule="auto"/>
      <w:jc w:val="right"/>
      <w:rPr>
        <w:rFonts w:ascii="Times New Roman" w:hAnsi="Times New Roman" w:cs="Times New Roman"/>
        <w:sz w:val="24"/>
        <w:szCs w:val="24"/>
      </w:rPr>
    </w:pPr>
    <w:r w:rsidRPr="00444532">
      <w:rPr>
        <w:rFonts w:ascii="Times New Roman" w:hAnsi="Times New Roman" w:cs="Times New Roman"/>
        <w:sz w:val="24"/>
        <w:szCs w:val="24"/>
      </w:rPr>
      <w:t xml:space="preserve">Running head: </w:t>
    </w:r>
    <w:r w:rsidRPr="00444532">
      <w:rPr>
        <w:rFonts w:ascii="Times New Roman" w:hAnsi="Times New Roman" w:cs="Times New Roman"/>
        <w:sz w:val="24"/>
        <w:szCs w:val="24"/>
      </w:rPr>
      <w:t>MENTAL HEALTH PRACTICE</w:t>
    </w:r>
    <w:r>
      <w:rPr>
        <w:rFonts w:ascii="Times New Roman" w:hAnsi="Times New Roman" w:cs="Times New Roman"/>
        <w:sz w:val="24"/>
        <w:szCs w:val="24"/>
      </w:rPr>
      <w:tab/>
    </w:r>
    <w:r w:rsidRPr="00444532">
      <w:rPr>
        <w:rFonts w:ascii="Times New Roman" w:hAnsi="Times New Roman" w:cs="Times New Roman"/>
        <w:sz w:val="24"/>
        <w:szCs w:val="24"/>
      </w:rPr>
      <w:t xml:space="preserve"> </w:t>
    </w:r>
    <w:sdt>
      <w:sdtPr>
        <w:rPr>
          <w:rFonts w:ascii="Times New Roman" w:hAnsi="Times New Roman" w:cs="Times New Roman"/>
          <w:sz w:val="24"/>
          <w:szCs w:val="24"/>
        </w:rPr>
        <w:id w:val="-1248642967"/>
        <w:docPartObj>
          <w:docPartGallery w:val="Page Numbers (Top of Page)"/>
          <w:docPartUnique/>
        </w:docPartObj>
      </w:sdtPr>
      <w:sdtEndPr>
        <w:rPr>
          <w:noProof/>
        </w:rPr>
      </w:sdtEndPr>
      <w:sdtContent>
        <w:r w:rsidRPr="00444532">
          <w:rPr>
            <w:rFonts w:ascii="Times New Roman" w:hAnsi="Times New Roman" w:cs="Times New Roman"/>
            <w:sz w:val="24"/>
            <w:szCs w:val="24"/>
          </w:rPr>
          <w:fldChar w:fldCharType="begin"/>
        </w:r>
        <w:r w:rsidRPr="00444532">
          <w:rPr>
            <w:rFonts w:ascii="Times New Roman" w:hAnsi="Times New Roman" w:cs="Times New Roman"/>
            <w:sz w:val="24"/>
            <w:szCs w:val="24"/>
          </w:rPr>
          <w:instrText xml:space="preserve"> PAGE   \* MERGEFORMAT </w:instrText>
        </w:r>
        <w:r w:rsidRPr="00444532">
          <w:rPr>
            <w:rFonts w:ascii="Times New Roman" w:hAnsi="Times New Roman" w:cs="Times New Roman"/>
            <w:sz w:val="24"/>
            <w:szCs w:val="24"/>
          </w:rPr>
          <w:fldChar w:fldCharType="separate"/>
        </w:r>
        <w:r w:rsidR="0027487A">
          <w:rPr>
            <w:rFonts w:ascii="Times New Roman" w:hAnsi="Times New Roman" w:cs="Times New Roman"/>
            <w:noProof/>
            <w:sz w:val="24"/>
            <w:szCs w:val="24"/>
          </w:rPr>
          <w:t>1</w:t>
        </w:r>
        <w:r w:rsidRPr="00444532">
          <w:rPr>
            <w:rFonts w:ascii="Times New Roman" w:hAnsi="Times New Roman" w:cs="Times New Roman"/>
            <w:noProof/>
            <w:sz w:val="24"/>
            <w:szCs w:val="24"/>
          </w:rPr>
          <w:fldChar w:fldCharType="end"/>
        </w:r>
      </w:sdtContent>
    </w:sdt>
  </w:p>
  <w:p w:rsidR="001C3FC4" w:rsidRDefault="001C3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71465"/>
    <w:multiLevelType w:val="hybridMultilevel"/>
    <w:tmpl w:val="585E6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361761"/>
    <w:multiLevelType w:val="hybridMultilevel"/>
    <w:tmpl w:val="4BAA35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36341B"/>
    <w:multiLevelType w:val="hybridMultilevel"/>
    <w:tmpl w:val="AE907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7022CC"/>
    <w:multiLevelType w:val="hybridMultilevel"/>
    <w:tmpl w:val="53A414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043B39"/>
    <w:multiLevelType w:val="hybridMultilevel"/>
    <w:tmpl w:val="5A1411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C3417D"/>
    <w:multiLevelType w:val="hybridMultilevel"/>
    <w:tmpl w:val="2DE4E0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FA0D43"/>
    <w:multiLevelType w:val="hybridMultilevel"/>
    <w:tmpl w:val="672691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214939"/>
    <w:multiLevelType w:val="hybridMultilevel"/>
    <w:tmpl w:val="203E2F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E13751"/>
    <w:multiLevelType w:val="hybridMultilevel"/>
    <w:tmpl w:val="A2645ED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C5E2730"/>
    <w:multiLevelType w:val="hybridMultilevel"/>
    <w:tmpl w:val="069609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08F785E"/>
    <w:multiLevelType w:val="hybridMultilevel"/>
    <w:tmpl w:val="FE8861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41E73B9"/>
    <w:multiLevelType w:val="hybridMultilevel"/>
    <w:tmpl w:val="C6A41C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410BE3"/>
    <w:multiLevelType w:val="hybridMultilevel"/>
    <w:tmpl w:val="517A0C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7"/>
  </w:num>
  <w:num w:numId="4">
    <w:abstractNumId w:val="4"/>
  </w:num>
  <w:num w:numId="5">
    <w:abstractNumId w:val="9"/>
  </w:num>
  <w:num w:numId="6">
    <w:abstractNumId w:val="10"/>
  </w:num>
  <w:num w:numId="7">
    <w:abstractNumId w:val="8"/>
  </w:num>
  <w:num w:numId="8">
    <w:abstractNumId w:val="1"/>
  </w:num>
  <w:num w:numId="9">
    <w:abstractNumId w:val="3"/>
  </w:num>
  <w:num w:numId="10">
    <w:abstractNumId w:val="12"/>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20E"/>
    <w:rsid w:val="00037517"/>
    <w:rsid w:val="0010166A"/>
    <w:rsid w:val="001179AE"/>
    <w:rsid w:val="0014394D"/>
    <w:rsid w:val="00180F0D"/>
    <w:rsid w:val="00186DA6"/>
    <w:rsid w:val="001A1DC1"/>
    <w:rsid w:val="001A3D47"/>
    <w:rsid w:val="001C3FC4"/>
    <w:rsid w:val="002273ED"/>
    <w:rsid w:val="00260C92"/>
    <w:rsid w:val="00265EFA"/>
    <w:rsid w:val="0027487A"/>
    <w:rsid w:val="002C4BA9"/>
    <w:rsid w:val="003006C7"/>
    <w:rsid w:val="00357AF7"/>
    <w:rsid w:val="00400684"/>
    <w:rsid w:val="00411840"/>
    <w:rsid w:val="00411DBA"/>
    <w:rsid w:val="00444532"/>
    <w:rsid w:val="004D120E"/>
    <w:rsid w:val="004E0AF4"/>
    <w:rsid w:val="005920DA"/>
    <w:rsid w:val="00593919"/>
    <w:rsid w:val="005B6FE7"/>
    <w:rsid w:val="005D140C"/>
    <w:rsid w:val="00627BE4"/>
    <w:rsid w:val="006C58F9"/>
    <w:rsid w:val="006E4963"/>
    <w:rsid w:val="00702BA3"/>
    <w:rsid w:val="00741A83"/>
    <w:rsid w:val="00744D51"/>
    <w:rsid w:val="0081779B"/>
    <w:rsid w:val="00850D75"/>
    <w:rsid w:val="0088275C"/>
    <w:rsid w:val="008B79E8"/>
    <w:rsid w:val="008C299F"/>
    <w:rsid w:val="008E7B32"/>
    <w:rsid w:val="00945937"/>
    <w:rsid w:val="009D37D3"/>
    <w:rsid w:val="00A4543C"/>
    <w:rsid w:val="00A952C9"/>
    <w:rsid w:val="00AE6910"/>
    <w:rsid w:val="00B92011"/>
    <w:rsid w:val="00BB63E9"/>
    <w:rsid w:val="00BC6A81"/>
    <w:rsid w:val="00C40DDC"/>
    <w:rsid w:val="00C514D3"/>
    <w:rsid w:val="00C5282F"/>
    <w:rsid w:val="00C674A2"/>
    <w:rsid w:val="00C70689"/>
    <w:rsid w:val="00C80C68"/>
    <w:rsid w:val="00C81D6A"/>
    <w:rsid w:val="00D057CE"/>
    <w:rsid w:val="00D778CE"/>
    <w:rsid w:val="00D94007"/>
    <w:rsid w:val="00DE294E"/>
    <w:rsid w:val="00E05893"/>
    <w:rsid w:val="00E727B2"/>
    <w:rsid w:val="00EC6413"/>
    <w:rsid w:val="00F044FE"/>
    <w:rsid w:val="00F64EB3"/>
    <w:rsid w:val="00FF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21ACB-F5D7-4627-AA0B-CEE33018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FC4"/>
  </w:style>
  <w:style w:type="paragraph" w:styleId="Footer">
    <w:name w:val="footer"/>
    <w:basedOn w:val="Normal"/>
    <w:link w:val="FooterChar"/>
    <w:uiPriority w:val="99"/>
    <w:unhideWhenUsed/>
    <w:rsid w:val="001C3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FC4"/>
  </w:style>
  <w:style w:type="character" w:styleId="Hyperlink">
    <w:name w:val="Hyperlink"/>
    <w:basedOn w:val="DefaultParagraphFont"/>
    <w:uiPriority w:val="99"/>
    <w:semiHidden/>
    <w:unhideWhenUsed/>
    <w:rsid w:val="00593919"/>
    <w:rPr>
      <w:color w:val="0000FF"/>
      <w:u w:val="single"/>
    </w:rPr>
  </w:style>
  <w:style w:type="paragraph" w:styleId="ListParagraph">
    <w:name w:val="List Paragraph"/>
    <w:basedOn w:val="Normal"/>
    <w:uiPriority w:val="34"/>
    <w:qFormat/>
    <w:rsid w:val="00D057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63002">
      <w:bodyDiv w:val="1"/>
      <w:marLeft w:val="0"/>
      <w:marRight w:val="0"/>
      <w:marTop w:val="0"/>
      <w:marBottom w:val="0"/>
      <w:divBdr>
        <w:top w:val="none" w:sz="0" w:space="0" w:color="auto"/>
        <w:left w:val="none" w:sz="0" w:space="0" w:color="auto"/>
        <w:bottom w:val="none" w:sz="0" w:space="0" w:color="auto"/>
        <w:right w:val="none" w:sz="0" w:space="0" w:color="auto"/>
      </w:divBdr>
      <w:divsChild>
        <w:div w:id="513497261">
          <w:marLeft w:val="0"/>
          <w:marRight w:val="0"/>
          <w:marTop w:val="0"/>
          <w:marBottom w:val="0"/>
          <w:divBdr>
            <w:top w:val="none" w:sz="0" w:space="0" w:color="auto"/>
            <w:left w:val="none" w:sz="0" w:space="0" w:color="auto"/>
            <w:bottom w:val="none" w:sz="0" w:space="0" w:color="auto"/>
            <w:right w:val="none" w:sz="0" w:space="0" w:color="auto"/>
          </w:divBdr>
        </w:div>
      </w:divsChild>
    </w:div>
    <w:div w:id="370233801">
      <w:bodyDiv w:val="1"/>
      <w:marLeft w:val="0"/>
      <w:marRight w:val="0"/>
      <w:marTop w:val="0"/>
      <w:marBottom w:val="0"/>
      <w:divBdr>
        <w:top w:val="none" w:sz="0" w:space="0" w:color="auto"/>
        <w:left w:val="none" w:sz="0" w:space="0" w:color="auto"/>
        <w:bottom w:val="none" w:sz="0" w:space="0" w:color="auto"/>
        <w:right w:val="none" w:sz="0" w:space="0" w:color="auto"/>
      </w:divBdr>
      <w:divsChild>
        <w:div w:id="1864132559">
          <w:marLeft w:val="0"/>
          <w:marRight w:val="0"/>
          <w:marTop w:val="0"/>
          <w:marBottom w:val="0"/>
          <w:divBdr>
            <w:top w:val="none" w:sz="0" w:space="0" w:color="auto"/>
            <w:left w:val="none" w:sz="0" w:space="0" w:color="auto"/>
            <w:bottom w:val="none" w:sz="0" w:space="0" w:color="auto"/>
            <w:right w:val="none" w:sz="0" w:space="0" w:color="auto"/>
          </w:divBdr>
        </w:div>
      </w:divsChild>
    </w:div>
    <w:div w:id="494493221">
      <w:bodyDiv w:val="1"/>
      <w:marLeft w:val="0"/>
      <w:marRight w:val="0"/>
      <w:marTop w:val="0"/>
      <w:marBottom w:val="0"/>
      <w:divBdr>
        <w:top w:val="none" w:sz="0" w:space="0" w:color="auto"/>
        <w:left w:val="none" w:sz="0" w:space="0" w:color="auto"/>
        <w:bottom w:val="none" w:sz="0" w:space="0" w:color="auto"/>
        <w:right w:val="none" w:sz="0" w:space="0" w:color="auto"/>
      </w:divBdr>
      <w:divsChild>
        <w:div w:id="299263731">
          <w:marLeft w:val="0"/>
          <w:marRight w:val="0"/>
          <w:marTop w:val="0"/>
          <w:marBottom w:val="0"/>
          <w:divBdr>
            <w:top w:val="none" w:sz="0" w:space="0" w:color="auto"/>
            <w:left w:val="none" w:sz="0" w:space="0" w:color="auto"/>
            <w:bottom w:val="none" w:sz="0" w:space="0" w:color="auto"/>
            <w:right w:val="none" w:sz="0" w:space="0" w:color="auto"/>
          </w:divBdr>
        </w:div>
      </w:divsChild>
    </w:div>
    <w:div w:id="1182933727">
      <w:bodyDiv w:val="1"/>
      <w:marLeft w:val="0"/>
      <w:marRight w:val="0"/>
      <w:marTop w:val="0"/>
      <w:marBottom w:val="0"/>
      <w:divBdr>
        <w:top w:val="none" w:sz="0" w:space="0" w:color="auto"/>
        <w:left w:val="none" w:sz="0" w:space="0" w:color="auto"/>
        <w:bottom w:val="none" w:sz="0" w:space="0" w:color="auto"/>
        <w:right w:val="none" w:sz="0" w:space="0" w:color="auto"/>
      </w:divBdr>
      <w:divsChild>
        <w:div w:id="1799184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371/journal.pmed.10014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8</Pages>
  <Words>1496</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dcterms:created xsi:type="dcterms:W3CDTF">2019-03-28T04:25:00Z</dcterms:created>
  <dcterms:modified xsi:type="dcterms:W3CDTF">2019-03-28T08:17:00Z</dcterms:modified>
</cp:coreProperties>
</file>